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26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hace públicos los nombres de las ganadoras del II Concurso de TikTok “Mujer Tenías que Ser”</w:t>
      </w:r>
    </w:p>
    <w:p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Su finalidad es el fomento de la sensibilización de los jóvenes y la población general respecto a los valores de respeto e igualdad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hecho públicos coincidiendo con la conmemoración del Día Internacional de la Eliminación de la Violencia contra Las Mujeres, los nombres de las ganadoras del </w:t>
      </w:r>
      <w:r>
        <w:rPr>
          <w:rStyle w:val="Textoennegrita"/>
          <w:rFonts w:ascii="Verdana" w:hAnsi="Verdana"/>
          <w:sz w:val="28"/>
          <w:szCs w:val="28"/>
        </w:rPr>
        <w:t xml:space="preserve">II Concurso de TikTok “Mujer tenías que ser” 2021, </w:t>
      </w:r>
      <w:r>
        <w:rPr>
          <w:rFonts w:ascii="Verdana" w:hAnsi="Verdana"/>
          <w:sz w:val="28"/>
          <w:szCs w:val="28"/>
        </w:rPr>
        <w:t xml:space="preserve">que ha consistido en la creación de audiovisuales TikTok con una duración máxima de 80 segundos y con una temática basada en la igualdad real entre mujeres y hombres. </w:t>
      </w:r>
    </w:p>
    <w:p>
      <w:pPr>
        <w:spacing w:after="200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en esta segunda edición, el primer premio, valorado en 300,00 euros, fue para Caroline Gorrín Hernández y Giselle Gorrín con el audiovisual titulado </w:t>
      </w:r>
      <w:r>
        <w:rPr>
          <w:rFonts w:ascii="Verdana" w:hAnsi="Verdana"/>
          <w:b/>
          <w:sz w:val="28"/>
          <w:szCs w:val="28"/>
        </w:rPr>
        <w:t>“No Me Cierres las Puertas por Ser Mujer”</w:t>
      </w:r>
      <w:r>
        <w:rPr>
          <w:rFonts w:ascii="Verdana" w:hAnsi="Verdana"/>
          <w:sz w:val="28"/>
          <w:szCs w:val="28"/>
        </w:rPr>
        <w:t xml:space="preserve">. El segundo premio, valorado en 200,00€, fue para Claudia Forte Guerra con el audiovisual titulado </w:t>
      </w:r>
      <w:r>
        <w:rPr>
          <w:rFonts w:ascii="Verdana" w:hAnsi="Verdana"/>
          <w:b/>
          <w:sz w:val="28"/>
          <w:szCs w:val="28"/>
        </w:rPr>
        <w:t xml:space="preserve">“Ni Una Lágrima Más”. </w:t>
      </w:r>
      <w:r>
        <w:rPr>
          <w:rFonts w:ascii="Verdana" w:hAnsi="Verdana"/>
          <w:sz w:val="28"/>
          <w:szCs w:val="28"/>
        </w:rPr>
        <w:t>Por último, el tercer premio, valorado en 100,00€ fue para Estrella Dorta García </w:t>
      </w:r>
      <w:r>
        <w:rPr>
          <w:rFonts w:ascii="Verdana" w:hAnsi="Verdana" w:cs="Calibri"/>
          <w:sz w:val="28"/>
          <w:szCs w:val="28"/>
        </w:rPr>
        <w:t xml:space="preserve">con el  audiovisual titulado " Culpable". </w:t>
      </w: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</w:p>
    <w:p>
      <w:pPr>
        <w:pStyle w:val="article-bodytext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paragraph" w:customStyle="1" w:styleId="article-bodytext">
    <w:name w:val="article-body__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2021-11-26T09:55:00Z</dcterms:created>
  <dcterms:modified xsi:type="dcterms:W3CDTF">2021-11-26T09:55:00Z</dcterms:modified>
</cp:coreProperties>
</file>